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512B87" w:rsidRDefault="0051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</w:t>
      </w:r>
      <w:r w:rsidR="00E50277" w:rsidRPr="00E50277">
        <w:rPr>
          <w:rFonts w:ascii="Times New Roman" w:hAnsi="Times New Roman" w:cs="Times New Roman"/>
          <w:b/>
          <w:bCs/>
        </w:rPr>
        <w:t>светодиодной продукции для службы МиТ</w:t>
      </w:r>
      <w:r w:rsidRPr="00E5027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512B87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B87" w:rsidRDefault="00E716A7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Ссылки на конкретный тип продукции, производителя, торговые марки, знаки </w:t>
      </w:r>
      <w:r w:rsidR="00DE6583">
        <w:rPr>
          <w:rFonts w:ascii="Times New Roman" w:hAnsi="Times New Roman" w:cs="Times New Roman"/>
        </w:rPr>
        <w:t xml:space="preserve">и технические характеристики </w:t>
      </w:r>
      <w:r>
        <w:rPr>
          <w:rFonts w:ascii="Times New Roman" w:hAnsi="Times New Roman" w:cs="Times New Roman"/>
        </w:rPr>
        <w:t xml:space="preserve">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</w:t>
      </w:r>
      <w:r w:rsidR="00DE6583">
        <w:rPr>
          <w:rFonts w:ascii="Times New Roman" w:hAnsi="Times New Roman" w:cs="Times New Roman"/>
        </w:rPr>
        <w:t>качественным характеристикам</w:t>
      </w:r>
      <w:r>
        <w:rPr>
          <w:rFonts w:ascii="Times New Roman" w:hAnsi="Times New Roman" w:cs="Times New Roman"/>
        </w:rPr>
        <w:t xml:space="preserve"> требуемую продукцию.</w:t>
      </w:r>
    </w:p>
    <w:p w:rsidR="00E45978" w:rsidRDefault="00E45978" w:rsidP="00E45978">
      <w:pPr>
        <w:pStyle w:val="af9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512B87" w:rsidRPr="00E45978" w:rsidRDefault="00E716A7" w:rsidP="001C695C">
      <w:pPr>
        <w:pStyle w:val="af9"/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hAnsi="Times New Roman" w:cs="Times New Roman"/>
          <w:b/>
        </w:rPr>
      </w:pPr>
      <w:r w:rsidRPr="00E45978">
        <w:rPr>
          <w:rFonts w:ascii="Times New Roman" w:hAnsi="Times New Roman" w:cs="Times New Roman"/>
          <w:b/>
        </w:rPr>
        <w:t>Технические требования к продукции приведены в Таблице 1.</w:t>
      </w:r>
    </w:p>
    <w:p w:rsidR="00512B87" w:rsidRPr="0005586B" w:rsidRDefault="00E716A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05586B">
        <w:rPr>
          <w:rFonts w:ascii="Times New Roman" w:hAnsi="Times New Roman" w:cs="Times New Roman"/>
          <w:b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5670"/>
      </w:tblGrid>
      <w:tr w:rsidR="00512B87" w:rsidTr="00611085">
        <w:tc>
          <w:tcPr>
            <w:tcW w:w="534" w:type="dxa"/>
            <w:vAlign w:val="center"/>
          </w:tcPr>
          <w:p w:rsidR="00512B87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536" w:type="dxa"/>
            <w:vAlign w:val="center"/>
          </w:tcPr>
          <w:p w:rsidR="00512B87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5670" w:type="dxa"/>
            <w:vAlign w:val="center"/>
          </w:tcPr>
          <w:p w:rsidR="00512B87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E50277" w:rsidTr="00E45978">
        <w:trPr>
          <w:trHeight w:val="3354"/>
        </w:trPr>
        <w:tc>
          <w:tcPr>
            <w:tcW w:w="534" w:type="dxa"/>
            <w:vAlign w:val="center"/>
          </w:tcPr>
          <w:p w:rsidR="00E50277" w:rsidRDefault="00E50277" w:rsidP="00E502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Align w:val="center"/>
          </w:tcPr>
          <w:p w:rsidR="00E50277" w:rsidRDefault="00E50277" w:rsidP="00E45978">
            <w:pPr>
              <w:rPr>
                <w:rFonts w:ascii="Times New Roman" w:hAnsi="Times New Roman" w:cs="Times New Roman"/>
              </w:rPr>
            </w:pPr>
            <w:r w:rsidRPr="00E50277">
              <w:rPr>
                <w:rFonts w:ascii="Times New Roman" w:hAnsi="Times New Roman" w:cs="Times New Roman"/>
              </w:rPr>
              <w:t>Светильник светодиодный низковольтный ЛУЧ-36-С 84 без датчиков 36В 8Вт 850Лм 4000К IP56</w:t>
            </w:r>
          </w:p>
          <w:p w:rsidR="0065046E" w:rsidRPr="00E50277" w:rsidRDefault="0065046E" w:rsidP="00E459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(или эквивалент)</w:t>
            </w:r>
          </w:p>
        </w:tc>
        <w:tc>
          <w:tcPr>
            <w:tcW w:w="5670" w:type="dxa"/>
            <w:vAlign w:val="center"/>
          </w:tcPr>
          <w:p w:rsidR="00871A2A" w:rsidRDefault="00871A2A" w:rsidP="00344B33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Способ монтажа</w:t>
            </w:r>
            <w:r w:rsidR="00E45978">
              <w:rPr>
                <w:rFonts w:ascii="Times New Roman" w:hAnsi="Times New Roman" w:cs="Times New Roman"/>
              </w:rPr>
              <w:t xml:space="preserve"> </w:t>
            </w:r>
            <w:r w:rsidRPr="003E73D0">
              <w:rPr>
                <w:rFonts w:ascii="Times New Roman" w:hAnsi="Times New Roman" w:cs="Times New Roman"/>
              </w:rPr>
              <w:t>-</w:t>
            </w:r>
            <w:r w:rsidR="00E45978">
              <w:rPr>
                <w:rFonts w:ascii="Times New Roman" w:hAnsi="Times New Roman" w:cs="Times New Roman"/>
              </w:rPr>
              <w:t xml:space="preserve"> н</w:t>
            </w:r>
            <w:r w:rsidRPr="003E73D0">
              <w:rPr>
                <w:rFonts w:ascii="Times New Roman" w:hAnsi="Times New Roman" w:cs="Times New Roman"/>
              </w:rPr>
              <w:t>акладной</w:t>
            </w:r>
            <w:r w:rsidR="00E45978">
              <w:rPr>
                <w:rFonts w:ascii="Times New Roman" w:hAnsi="Times New Roman" w:cs="Times New Roman"/>
              </w:rPr>
              <w:t>;</w:t>
            </w:r>
          </w:p>
          <w:p w:rsidR="00E45978" w:rsidRPr="003E73D0" w:rsidRDefault="00E45978" w:rsidP="00344B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лампы – встроенные светодиоды;</w:t>
            </w:r>
          </w:p>
          <w:p w:rsidR="00344B33" w:rsidRPr="003E73D0" w:rsidRDefault="0065046E" w:rsidP="00344B33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Мощность светильника</w:t>
            </w:r>
            <w:r w:rsidR="00E45978">
              <w:rPr>
                <w:rFonts w:ascii="Times New Roman" w:hAnsi="Times New Roman" w:cs="Times New Roman"/>
              </w:rPr>
              <w:t>, Вт -</w:t>
            </w:r>
            <w:r w:rsidRPr="003E73D0">
              <w:rPr>
                <w:rFonts w:ascii="Times New Roman" w:hAnsi="Times New Roman" w:cs="Times New Roman"/>
              </w:rPr>
              <w:t xml:space="preserve"> не менее</w:t>
            </w:r>
            <w:r w:rsidR="00E45978">
              <w:rPr>
                <w:rFonts w:ascii="Times New Roman" w:hAnsi="Times New Roman" w:cs="Times New Roman"/>
              </w:rPr>
              <w:t xml:space="preserve"> </w:t>
            </w:r>
            <w:r w:rsidR="00344B33" w:rsidRPr="003E73D0">
              <w:rPr>
                <w:rFonts w:ascii="Times New Roman" w:hAnsi="Times New Roman" w:cs="Times New Roman"/>
              </w:rPr>
              <w:t>8</w:t>
            </w:r>
            <w:r w:rsidR="00E45978">
              <w:rPr>
                <w:rFonts w:ascii="Times New Roman" w:hAnsi="Times New Roman" w:cs="Times New Roman"/>
              </w:rPr>
              <w:t>;</w:t>
            </w:r>
          </w:p>
          <w:p w:rsidR="00871A2A" w:rsidRPr="003E73D0" w:rsidRDefault="00871A2A" w:rsidP="00344B33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Световой поток, Лм</w:t>
            </w:r>
            <w:r w:rsidR="00E45978">
              <w:rPr>
                <w:rFonts w:ascii="Times New Roman" w:hAnsi="Times New Roman" w:cs="Times New Roman"/>
              </w:rPr>
              <w:t xml:space="preserve"> -</w:t>
            </w:r>
            <w:r w:rsidRPr="003E73D0">
              <w:rPr>
                <w:rFonts w:ascii="Times New Roman" w:hAnsi="Times New Roman" w:cs="Times New Roman"/>
              </w:rPr>
              <w:t xml:space="preserve"> не менее</w:t>
            </w:r>
            <w:r w:rsidR="00E45978">
              <w:rPr>
                <w:rFonts w:ascii="Times New Roman" w:hAnsi="Times New Roman" w:cs="Times New Roman"/>
              </w:rPr>
              <w:t xml:space="preserve"> </w:t>
            </w:r>
            <w:r w:rsidRPr="003E73D0">
              <w:rPr>
                <w:rFonts w:ascii="Times New Roman" w:hAnsi="Times New Roman" w:cs="Times New Roman"/>
              </w:rPr>
              <w:t>850</w:t>
            </w:r>
            <w:r w:rsidR="00E45978">
              <w:rPr>
                <w:rFonts w:ascii="Times New Roman" w:hAnsi="Times New Roman" w:cs="Times New Roman"/>
              </w:rPr>
              <w:t>;</w:t>
            </w:r>
          </w:p>
          <w:p w:rsidR="00D24E19" w:rsidRPr="003E73D0" w:rsidRDefault="00D24E19" w:rsidP="00D24E19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Цветовая температура</w:t>
            </w:r>
            <w:r w:rsidR="00E45978">
              <w:rPr>
                <w:rFonts w:ascii="Times New Roman" w:hAnsi="Times New Roman" w:cs="Times New Roman"/>
              </w:rPr>
              <w:t>,</w:t>
            </w:r>
            <w:r w:rsidRPr="003E73D0">
              <w:rPr>
                <w:rFonts w:ascii="Times New Roman" w:hAnsi="Times New Roman" w:cs="Times New Roman"/>
              </w:rPr>
              <w:t xml:space="preserve"> К</w:t>
            </w:r>
            <w:r w:rsidR="00E45978">
              <w:rPr>
                <w:rFonts w:ascii="Times New Roman" w:hAnsi="Times New Roman" w:cs="Times New Roman"/>
              </w:rPr>
              <w:t xml:space="preserve"> – </w:t>
            </w:r>
            <w:r w:rsidRPr="003E73D0">
              <w:rPr>
                <w:rFonts w:ascii="Times New Roman" w:hAnsi="Times New Roman" w:cs="Times New Roman"/>
              </w:rPr>
              <w:t>4000</w:t>
            </w:r>
            <w:r w:rsidR="00E45978">
              <w:rPr>
                <w:rFonts w:ascii="Times New Roman" w:hAnsi="Times New Roman" w:cs="Times New Roman"/>
              </w:rPr>
              <w:t>;</w:t>
            </w:r>
          </w:p>
          <w:p w:rsidR="00BD6597" w:rsidRPr="003E73D0" w:rsidRDefault="00BD6597" w:rsidP="00BD6597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Степень защиты</w:t>
            </w:r>
            <w:r w:rsidR="00E45978">
              <w:rPr>
                <w:rFonts w:ascii="Times New Roman" w:hAnsi="Times New Roman" w:cs="Times New Roman"/>
              </w:rPr>
              <w:t>,</w:t>
            </w:r>
            <w:r w:rsidRPr="003E73D0">
              <w:rPr>
                <w:rFonts w:ascii="Times New Roman" w:hAnsi="Times New Roman" w:cs="Times New Roman"/>
              </w:rPr>
              <w:t xml:space="preserve"> IP</w:t>
            </w:r>
            <w:r w:rsidR="00E45978">
              <w:rPr>
                <w:rFonts w:ascii="Times New Roman" w:hAnsi="Times New Roman" w:cs="Times New Roman"/>
              </w:rPr>
              <w:t xml:space="preserve"> -</w:t>
            </w:r>
            <w:r w:rsidRPr="003E73D0">
              <w:rPr>
                <w:rFonts w:ascii="Times New Roman" w:hAnsi="Times New Roman" w:cs="Times New Roman"/>
              </w:rPr>
              <w:t xml:space="preserve"> не менее 56</w:t>
            </w:r>
            <w:r w:rsidR="00E45978">
              <w:rPr>
                <w:rFonts w:ascii="Times New Roman" w:hAnsi="Times New Roman" w:cs="Times New Roman"/>
              </w:rPr>
              <w:t>;</w:t>
            </w:r>
          </w:p>
          <w:p w:rsidR="00BD6597" w:rsidRPr="003E73D0" w:rsidRDefault="00BD6597" w:rsidP="00BD6597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Климатическое исполнение</w:t>
            </w:r>
            <w:r w:rsidR="00E45978">
              <w:rPr>
                <w:rFonts w:ascii="Times New Roman" w:hAnsi="Times New Roman" w:cs="Times New Roman"/>
              </w:rPr>
              <w:t xml:space="preserve"> </w:t>
            </w:r>
            <w:r w:rsidRPr="003E73D0">
              <w:rPr>
                <w:rFonts w:ascii="Times New Roman" w:hAnsi="Times New Roman" w:cs="Times New Roman"/>
              </w:rPr>
              <w:t>-</w:t>
            </w:r>
            <w:r w:rsidR="00E45978">
              <w:rPr>
                <w:rFonts w:ascii="Times New Roman" w:hAnsi="Times New Roman" w:cs="Times New Roman"/>
              </w:rPr>
              <w:t xml:space="preserve"> </w:t>
            </w:r>
            <w:r w:rsidRPr="003E73D0">
              <w:rPr>
                <w:rFonts w:ascii="Times New Roman" w:hAnsi="Times New Roman" w:cs="Times New Roman"/>
              </w:rPr>
              <w:t>УХЛ1</w:t>
            </w:r>
            <w:r w:rsidR="00E45978">
              <w:rPr>
                <w:rFonts w:ascii="Times New Roman" w:hAnsi="Times New Roman" w:cs="Times New Roman"/>
              </w:rPr>
              <w:t>;</w:t>
            </w:r>
          </w:p>
          <w:p w:rsidR="00BD6597" w:rsidRPr="003E73D0" w:rsidRDefault="00BD6597" w:rsidP="00BD6597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Материал изделия-</w:t>
            </w:r>
            <w:r w:rsidR="00E45978">
              <w:rPr>
                <w:rFonts w:ascii="Times New Roman" w:hAnsi="Times New Roman" w:cs="Times New Roman"/>
              </w:rPr>
              <w:t xml:space="preserve"> </w:t>
            </w:r>
            <w:r w:rsidRPr="003E73D0">
              <w:rPr>
                <w:rFonts w:ascii="Times New Roman" w:hAnsi="Times New Roman" w:cs="Times New Roman"/>
              </w:rPr>
              <w:t>АБС-пластик, поликарбонат</w:t>
            </w:r>
          </w:p>
          <w:p w:rsidR="00BD6597" w:rsidRPr="003E73D0" w:rsidRDefault="009B03EF" w:rsidP="00BD6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Напряжение</w:t>
            </w:r>
            <w:r w:rsidR="00E45978">
              <w:rPr>
                <w:rFonts w:ascii="Times New Roman" w:hAnsi="Times New Roman" w:cs="Times New Roman"/>
              </w:rPr>
              <w:t>,</w:t>
            </w:r>
            <w:r w:rsidR="00BD6597" w:rsidRPr="003E73D0">
              <w:rPr>
                <w:rFonts w:ascii="Times New Roman" w:hAnsi="Times New Roman" w:cs="Times New Roman"/>
              </w:rPr>
              <w:t xml:space="preserve"> В</w:t>
            </w:r>
            <w:r w:rsidR="00E45978">
              <w:rPr>
                <w:rFonts w:ascii="Times New Roman" w:hAnsi="Times New Roman" w:cs="Times New Roman"/>
              </w:rPr>
              <w:t xml:space="preserve"> – </w:t>
            </w:r>
            <w:r w:rsidR="00BD6597" w:rsidRPr="003E73D0">
              <w:rPr>
                <w:rFonts w:ascii="Times New Roman" w:hAnsi="Times New Roman" w:cs="Times New Roman"/>
              </w:rPr>
              <w:t>36</w:t>
            </w:r>
            <w:r w:rsidR="00E45978">
              <w:rPr>
                <w:rFonts w:ascii="Times New Roman" w:hAnsi="Times New Roman" w:cs="Times New Roman"/>
              </w:rPr>
              <w:t>;</w:t>
            </w:r>
          </w:p>
          <w:p w:rsidR="00BD6597" w:rsidRPr="003E73D0" w:rsidRDefault="00BD6597" w:rsidP="00BD6597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Тип ПРА</w:t>
            </w:r>
            <w:r w:rsidR="00E45978">
              <w:rPr>
                <w:rFonts w:ascii="Times New Roman" w:hAnsi="Times New Roman" w:cs="Times New Roman"/>
              </w:rPr>
              <w:t xml:space="preserve"> </w:t>
            </w:r>
            <w:r w:rsidRPr="003E73D0">
              <w:rPr>
                <w:rFonts w:ascii="Times New Roman" w:hAnsi="Times New Roman" w:cs="Times New Roman"/>
              </w:rPr>
              <w:t>-</w:t>
            </w:r>
            <w:r w:rsidR="00E45978">
              <w:rPr>
                <w:rFonts w:ascii="Times New Roman" w:hAnsi="Times New Roman" w:cs="Times New Roman"/>
              </w:rPr>
              <w:t xml:space="preserve"> </w:t>
            </w:r>
            <w:r w:rsidRPr="003E73D0">
              <w:rPr>
                <w:rFonts w:ascii="Times New Roman" w:hAnsi="Times New Roman" w:cs="Times New Roman"/>
              </w:rPr>
              <w:t>LED драйвер</w:t>
            </w:r>
            <w:r w:rsidR="00E45978">
              <w:rPr>
                <w:rFonts w:ascii="Times New Roman" w:hAnsi="Times New Roman" w:cs="Times New Roman"/>
              </w:rPr>
              <w:t>;</w:t>
            </w:r>
          </w:p>
          <w:p w:rsidR="00BD6597" w:rsidRPr="003E73D0" w:rsidRDefault="00BD6597" w:rsidP="00BD6597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Оптическая часть</w:t>
            </w:r>
            <w:r w:rsidR="00E45978">
              <w:rPr>
                <w:rFonts w:ascii="Times New Roman" w:hAnsi="Times New Roman" w:cs="Times New Roman"/>
              </w:rPr>
              <w:t xml:space="preserve"> – р</w:t>
            </w:r>
            <w:r w:rsidRPr="003E73D0">
              <w:rPr>
                <w:rFonts w:ascii="Times New Roman" w:hAnsi="Times New Roman" w:cs="Times New Roman"/>
              </w:rPr>
              <w:t>ассеиватель</w:t>
            </w:r>
            <w:r w:rsidR="00E45978">
              <w:rPr>
                <w:rFonts w:ascii="Times New Roman" w:hAnsi="Times New Roman" w:cs="Times New Roman"/>
              </w:rPr>
              <w:t>;</w:t>
            </w:r>
          </w:p>
          <w:p w:rsidR="00752AC0" w:rsidRPr="003E73D0" w:rsidRDefault="00752AC0" w:rsidP="00752AC0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Пускорегулирующая аппаратура</w:t>
            </w:r>
            <w:r w:rsidR="00E45978">
              <w:rPr>
                <w:rFonts w:ascii="Times New Roman" w:hAnsi="Times New Roman" w:cs="Times New Roman"/>
              </w:rPr>
              <w:t xml:space="preserve"> </w:t>
            </w:r>
            <w:r w:rsidR="00DA61D8" w:rsidRPr="003E73D0">
              <w:rPr>
                <w:rFonts w:ascii="Times New Roman" w:hAnsi="Times New Roman" w:cs="Times New Roman"/>
              </w:rPr>
              <w:t>-</w:t>
            </w:r>
            <w:r w:rsidR="00E45978">
              <w:rPr>
                <w:rFonts w:ascii="Times New Roman" w:hAnsi="Times New Roman" w:cs="Times New Roman"/>
              </w:rPr>
              <w:t xml:space="preserve"> в</w:t>
            </w:r>
            <w:r w:rsidRPr="003E73D0">
              <w:rPr>
                <w:rFonts w:ascii="Times New Roman" w:hAnsi="Times New Roman" w:cs="Times New Roman"/>
              </w:rPr>
              <w:t xml:space="preserve"> комплекте</w:t>
            </w:r>
          </w:p>
          <w:p w:rsidR="00626FE2" w:rsidRPr="003E73D0" w:rsidRDefault="00626FE2" w:rsidP="00626FE2">
            <w:pPr>
              <w:rPr>
                <w:rFonts w:ascii="Times New Roman" w:hAnsi="Times New Roman" w:cs="Times New Roman"/>
              </w:rPr>
            </w:pPr>
            <w:r w:rsidRPr="003E73D0">
              <w:rPr>
                <w:rFonts w:ascii="Times New Roman" w:hAnsi="Times New Roman" w:cs="Times New Roman"/>
              </w:rPr>
              <w:t>Форма</w:t>
            </w:r>
            <w:r w:rsidR="00E45978">
              <w:rPr>
                <w:rFonts w:ascii="Times New Roman" w:hAnsi="Times New Roman" w:cs="Times New Roman"/>
              </w:rPr>
              <w:t xml:space="preserve"> – к</w:t>
            </w:r>
            <w:r w:rsidRPr="003E73D0">
              <w:rPr>
                <w:rFonts w:ascii="Times New Roman" w:hAnsi="Times New Roman" w:cs="Times New Roman"/>
              </w:rPr>
              <w:t>руглая</w:t>
            </w:r>
            <w:r w:rsidR="00E45978">
              <w:rPr>
                <w:rFonts w:ascii="Times New Roman" w:hAnsi="Times New Roman" w:cs="Times New Roman"/>
              </w:rPr>
              <w:t>;</w:t>
            </w:r>
          </w:p>
          <w:p w:rsidR="0005586B" w:rsidRPr="003E73D0" w:rsidRDefault="0005586B" w:rsidP="00E45978">
            <w:pPr>
              <w:rPr>
                <w:rFonts w:ascii="Times New Roman" w:hAnsi="Times New Roman" w:cs="Times New Roman"/>
              </w:rPr>
            </w:pPr>
            <w:r w:rsidRPr="0005586B">
              <w:rPr>
                <w:rFonts w:ascii="Times New Roman" w:hAnsi="Times New Roman" w:cs="Times New Roman"/>
              </w:rPr>
              <w:t>Гарантия производителя, мес</w:t>
            </w:r>
            <w:r w:rsidR="00E45978">
              <w:rPr>
                <w:rFonts w:ascii="Times New Roman" w:hAnsi="Times New Roman" w:cs="Times New Roman"/>
              </w:rPr>
              <w:t xml:space="preserve"> -</w:t>
            </w:r>
            <w:r w:rsidRPr="0005586B">
              <w:rPr>
                <w:rFonts w:ascii="Times New Roman" w:hAnsi="Times New Roman" w:cs="Times New Roman"/>
              </w:rPr>
              <w:t xml:space="preserve"> не менее</w:t>
            </w:r>
            <w:r w:rsidR="00E45978">
              <w:rPr>
                <w:rFonts w:ascii="Times New Roman" w:hAnsi="Times New Roman" w:cs="Times New Roman"/>
              </w:rPr>
              <w:t xml:space="preserve"> </w:t>
            </w:r>
            <w:r w:rsidRPr="0005586B">
              <w:rPr>
                <w:rFonts w:ascii="Times New Roman" w:hAnsi="Times New Roman" w:cs="Times New Roman"/>
              </w:rPr>
              <w:t>60</w:t>
            </w:r>
          </w:p>
        </w:tc>
      </w:tr>
      <w:tr w:rsidR="00E50277" w:rsidTr="00E45978">
        <w:trPr>
          <w:trHeight w:val="644"/>
        </w:trPr>
        <w:tc>
          <w:tcPr>
            <w:tcW w:w="534" w:type="dxa"/>
            <w:vAlign w:val="center"/>
          </w:tcPr>
          <w:p w:rsidR="00E50277" w:rsidRDefault="00E50277" w:rsidP="00E502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36" w:type="dxa"/>
            <w:vAlign w:val="center"/>
          </w:tcPr>
          <w:p w:rsidR="00E50277" w:rsidRDefault="00E50277" w:rsidP="00E45978">
            <w:pPr>
              <w:rPr>
                <w:rFonts w:ascii="Times New Roman" w:hAnsi="Times New Roman" w:cs="Times New Roman"/>
              </w:rPr>
            </w:pPr>
            <w:r w:rsidRPr="00E50277">
              <w:rPr>
                <w:rFonts w:ascii="Times New Roman" w:hAnsi="Times New Roman" w:cs="Times New Roman"/>
              </w:rPr>
              <w:t>Панель светодиодная универсальная ДВО-02 4065-ОПАЛ 40Вт 230В 6500К 595х595мм 4690612038810</w:t>
            </w:r>
          </w:p>
          <w:p w:rsidR="0065046E" w:rsidRPr="00E50277" w:rsidRDefault="0065046E" w:rsidP="00E45978">
            <w:pPr>
              <w:rPr>
                <w:rFonts w:ascii="Times New Roman" w:hAnsi="Times New Roman" w:cs="Times New Roman"/>
              </w:rPr>
            </w:pPr>
            <w:r w:rsidRPr="0065046E">
              <w:rPr>
                <w:rFonts w:ascii="Times New Roman" w:hAnsi="Times New Roman" w:cs="Times New Roman"/>
              </w:rPr>
              <w:t>(или эквивалент)</w:t>
            </w:r>
          </w:p>
        </w:tc>
        <w:tc>
          <w:tcPr>
            <w:tcW w:w="5670" w:type="dxa"/>
            <w:vAlign w:val="center"/>
          </w:tcPr>
          <w:p w:rsidR="00331E09" w:rsidRPr="00B87CF3" w:rsidRDefault="00331E09" w:rsidP="003E73D0">
            <w:pPr>
              <w:rPr>
                <w:rFonts w:ascii="Times New Roman" w:hAnsi="Times New Roman" w:cs="Times New Roman"/>
              </w:rPr>
            </w:pPr>
            <w:r w:rsidRPr="00B87CF3">
              <w:rPr>
                <w:rFonts w:ascii="Times New Roman" w:hAnsi="Times New Roman" w:cs="Times New Roman"/>
              </w:rPr>
              <w:t>Способ монтажа</w:t>
            </w:r>
            <w:r w:rsidR="003E0B5C">
              <w:rPr>
                <w:rFonts w:ascii="Times New Roman" w:hAnsi="Times New Roman" w:cs="Times New Roman"/>
              </w:rPr>
              <w:t xml:space="preserve"> – накладной;</w:t>
            </w:r>
          </w:p>
          <w:p w:rsidR="00331E09" w:rsidRPr="00B87CF3" w:rsidRDefault="00331E09" w:rsidP="003E73D0">
            <w:pPr>
              <w:rPr>
                <w:rFonts w:ascii="Times New Roman" w:hAnsi="Times New Roman" w:cs="Times New Roman"/>
              </w:rPr>
            </w:pPr>
            <w:r w:rsidRPr="00B87CF3">
              <w:rPr>
                <w:rFonts w:ascii="Times New Roman" w:hAnsi="Times New Roman" w:cs="Times New Roman"/>
              </w:rPr>
              <w:t>Мощность светильника не менее, Вт</w:t>
            </w:r>
            <w:r w:rsidR="003E0B5C">
              <w:rPr>
                <w:rFonts w:ascii="Times New Roman" w:hAnsi="Times New Roman" w:cs="Times New Roman"/>
              </w:rPr>
              <w:t xml:space="preserve"> </w:t>
            </w:r>
            <w:r w:rsidRPr="00B87CF3">
              <w:rPr>
                <w:rFonts w:ascii="Times New Roman" w:hAnsi="Times New Roman" w:cs="Times New Roman"/>
              </w:rPr>
              <w:t>40</w:t>
            </w:r>
            <w:r w:rsidR="003E0B5C">
              <w:rPr>
                <w:rFonts w:ascii="Times New Roman" w:hAnsi="Times New Roman" w:cs="Times New Roman"/>
              </w:rPr>
              <w:t>;</w:t>
            </w:r>
          </w:p>
          <w:p w:rsidR="00331E09" w:rsidRPr="00B87CF3" w:rsidRDefault="000A29DC" w:rsidP="003E73D0">
            <w:pPr>
              <w:rPr>
                <w:rFonts w:ascii="Times New Roman" w:hAnsi="Times New Roman" w:cs="Times New Roman"/>
              </w:rPr>
            </w:pPr>
            <w:r w:rsidRPr="00B87CF3">
              <w:rPr>
                <w:rFonts w:ascii="Times New Roman" w:hAnsi="Times New Roman" w:cs="Times New Roman"/>
              </w:rPr>
              <w:t>Световой поток, Лм не менее</w:t>
            </w:r>
            <w:r w:rsidR="003E0B5C">
              <w:rPr>
                <w:rFonts w:ascii="Times New Roman" w:hAnsi="Times New Roman" w:cs="Times New Roman"/>
              </w:rPr>
              <w:t xml:space="preserve"> – </w:t>
            </w:r>
            <w:r w:rsidRPr="00B87CF3">
              <w:rPr>
                <w:rFonts w:ascii="Times New Roman" w:hAnsi="Times New Roman" w:cs="Times New Roman"/>
              </w:rPr>
              <w:t>3600</w:t>
            </w:r>
            <w:r w:rsidR="003E0B5C">
              <w:rPr>
                <w:rFonts w:ascii="Times New Roman" w:hAnsi="Times New Roman" w:cs="Times New Roman"/>
              </w:rPr>
              <w:t>;</w:t>
            </w:r>
          </w:p>
          <w:p w:rsidR="000A29DC" w:rsidRPr="00B87CF3" w:rsidRDefault="000A29DC" w:rsidP="003E73D0">
            <w:pPr>
              <w:rPr>
                <w:rFonts w:ascii="Times New Roman" w:hAnsi="Times New Roman" w:cs="Times New Roman"/>
              </w:rPr>
            </w:pPr>
            <w:r w:rsidRPr="00B87CF3">
              <w:rPr>
                <w:rFonts w:ascii="Times New Roman" w:hAnsi="Times New Roman" w:cs="Times New Roman"/>
              </w:rPr>
              <w:t>Цветовая температура К</w:t>
            </w:r>
            <w:r w:rsidR="003E0B5C">
              <w:rPr>
                <w:rFonts w:ascii="Times New Roman" w:hAnsi="Times New Roman" w:cs="Times New Roman"/>
              </w:rPr>
              <w:t xml:space="preserve"> – </w:t>
            </w:r>
            <w:r w:rsidRPr="00B87CF3">
              <w:rPr>
                <w:rFonts w:ascii="Times New Roman" w:hAnsi="Times New Roman" w:cs="Times New Roman"/>
              </w:rPr>
              <w:t>6500</w:t>
            </w:r>
            <w:r w:rsidR="003E0B5C">
              <w:rPr>
                <w:rFonts w:ascii="Times New Roman" w:hAnsi="Times New Roman" w:cs="Times New Roman"/>
              </w:rPr>
              <w:t>;</w:t>
            </w:r>
          </w:p>
          <w:p w:rsidR="000A29DC" w:rsidRPr="00B87CF3" w:rsidRDefault="000A29DC" w:rsidP="003E73D0">
            <w:pPr>
              <w:rPr>
                <w:rFonts w:ascii="Times New Roman" w:hAnsi="Times New Roman" w:cs="Times New Roman"/>
              </w:rPr>
            </w:pPr>
            <w:r w:rsidRPr="00B87CF3">
              <w:rPr>
                <w:rFonts w:ascii="Times New Roman" w:hAnsi="Times New Roman" w:cs="Times New Roman"/>
              </w:rPr>
              <w:t>Степень защиты IP</w:t>
            </w:r>
            <w:r w:rsidR="003E0B5C">
              <w:rPr>
                <w:rFonts w:ascii="Times New Roman" w:hAnsi="Times New Roman" w:cs="Times New Roman"/>
              </w:rPr>
              <w:t xml:space="preserve"> </w:t>
            </w:r>
            <w:r w:rsidRPr="00B87CF3">
              <w:rPr>
                <w:rFonts w:ascii="Times New Roman" w:hAnsi="Times New Roman" w:cs="Times New Roman"/>
              </w:rPr>
              <w:t>-</w:t>
            </w:r>
            <w:r w:rsidR="003E0B5C">
              <w:rPr>
                <w:rFonts w:ascii="Times New Roman" w:hAnsi="Times New Roman" w:cs="Times New Roman"/>
              </w:rPr>
              <w:t xml:space="preserve"> </w:t>
            </w:r>
            <w:r w:rsidRPr="00B87CF3">
              <w:rPr>
                <w:rFonts w:ascii="Times New Roman" w:hAnsi="Times New Roman" w:cs="Times New Roman"/>
              </w:rPr>
              <w:t>40</w:t>
            </w:r>
            <w:r w:rsidR="003E0B5C">
              <w:rPr>
                <w:rFonts w:ascii="Times New Roman" w:hAnsi="Times New Roman" w:cs="Times New Roman"/>
              </w:rPr>
              <w:t>;</w:t>
            </w:r>
          </w:p>
          <w:p w:rsidR="009B03EF" w:rsidRPr="00B87CF3" w:rsidRDefault="009B03EF" w:rsidP="009B03EF">
            <w:pPr>
              <w:rPr>
                <w:rFonts w:ascii="Times New Roman" w:hAnsi="Times New Roman" w:cs="Times New Roman"/>
              </w:rPr>
            </w:pPr>
            <w:r w:rsidRPr="00B87CF3">
              <w:rPr>
                <w:rFonts w:ascii="Times New Roman" w:hAnsi="Times New Roman" w:cs="Times New Roman"/>
              </w:rPr>
              <w:t>Материал корпуса светильника</w:t>
            </w:r>
            <w:r w:rsidR="003E0B5C">
              <w:rPr>
                <w:rFonts w:ascii="Times New Roman" w:hAnsi="Times New Roman" w:cs="Times New Roman"/>
              </w:rPr>
              <w:t xml:space="preserve"> – </w:t>
            </w:r>
            <w:r w:rsidRPr="00B87CF3">
              <w:rPr>
                <w:rFonts w:ascii="Times New Roman" w:hAnsi="Times New Roman" w:cs="Times New Roman"/>
              </w:rPr>
              <w:t>металл</w:t>
            </w:r>
            <w:r w:rsidR="003E0B5C">
              <w:rPr>
                <w:rFonts w:ascii="Times New Roman" w:hAnsi="Times New Roman" w:cs="Times New Roman"/>
              </w:rPr>
              <w:t>;</w:t>
            </w:r>
          </w:p>
          <w:p w:rsidR="009B03EF" w:rsidRPr="00B87CF3" w:rsidRDefault="009B03EF" w:rsidP="009B03EF">
            <w:pPr>
              <w:rPr>
                <w:rFonts w:ascii="Times New Roman" w:hAnsi="Times New Roman" w:cs="Times New Roman"/>
              </w:rPr>
            </w:pPr>
            <w:r w:rsidRPr="00B87CF3">
              <w:rPr>
                <w:rFonts w:ascii="Times New Roman" w:hAnsi="Times New Roman" w:cs="Times New Roman"/>
              </w:rPr>
              <w:t>Напряжение</w:t>
            </w:r>
            <w:r w:rsidR="003E0B5C">
              <w:rPr>
                <w:rFonts w:ascii="Times New Roman" w:hAnsi="Times New Roman" w:cs="Times New Roman"/>
              </w:rPr>
              <w:t>,</w:t>
            </w:r>
            <w:r w:rsidRPr="00B87CF3">
              <w:rPr>
                <w:rFonts w:ascii="Times New Roman" w:hAnsi="Times New Roman" w:cs="Times New Roman"/>
              </w:rPr>
              <w:t xml:space="preserve"> В</w:t>
            </w:r>
            <w:r w:rsidR="003E0B5C">
              <w:rPr>
                <w:rFonts w:ascii="Times New Roman" w:hAnsi="Times New Roman" w:cs="Times New Roman"/>
              </w:rPr>
              <w:t xml:space="preserve"> – </w:t>
            </w:r>
            <w:r w:rsidRPr="00B87CF3">
              <w:rPr>
                <w:rFonts w:ascii="Times New Roman" w:hAnsi="Times New Roman" w:cs="Times New Roman"/>
              </w:rPr>
              <w:t>230</w:t>
            </w:r>
            <w:r w:rsidR="003E0B5C">
              <w:rPr>
                <w:rFonts w:ascii="Times New Roman" w:hAnsi="Times New Roman" w:cs="Times New Roman"/>
              </w:rPr>
              <w:t>;</w:t>
            </w:r>
          </w:p>
          <w:p w:rsidR="000A29DC" w:rsidRPr="00B87CF3" w:rsidRDefault="00AF06CC" w:rsidP="003E73D0">
            <w:pPr>
              <w:rPr>
                <w:rFonts w:ascii="Times New Roman" w:hAnsi="Times New Roman" w:cs="Times New Roman"/>
              </w:rPr>
            </w:pPr>
            <w:r w:rsidRPr="00B87CF3">
              <w:rPr>
                <w:rFonts w:ascii="Times New Roman" w:hAnsi="Times New Roman" w:cs="Times New Roman"/>
              </w:rPr>
              <w:t>Оптическая часть</w:t>
            </w:r>
            <w:r w:rsidR="003E0B5C">
              <w:rPr>
                <w:rFonts w:ascii="Times New Roman" w:hAnsi="Times New Roman" w:cs="Times New Roman"/>
              </w:rPr>
              <w:t xml:space="preserve"> – </w:t>
            </w:r>
            <w:r w:rsidRPr="00B87CF3">
              <w:rPr>
                <w:rFonts w:ascii="Times New Roman" w:hAnsi="Times New Roman" w:cs="Times New Roman"/>
              </w:rPr>
              <w:t>Рассеиватель</w:t>
            </w:r>
            <w:r w:rsidR="003E0B5C">
              <w:rPr>
                <w:rFonts w:ascii="Times New Roman" w:hAnsi="Times New Roman" w:cs="Times New Roman"/>
              </w:rPr>
              <w:t xml:space="preserve"> опал;</w:t>
            </w:r>
          </w:p>
          <w:p w:rsidR="00581F9B" w:rsidRPr="00581F9B" w:rsidRDefault="00581F9B" w:rsidP="00581F9B">
            <w:pPr>
              <w:rPr>
                <w:rFonts w:ascii="Times New Roman" w:hAnsi="Times New Roman" w:cs="Times New Roman"/>
              </w:rPr>
            </w:pPr>
            <w:r w:rsidRPr="00581F9B">
              <w:rPr>
                <w:rFonts w:ascii="Times New Roman" w:hAnsi="Times New Roman" w:cs="Times New Roman"/>
              </w:rPr>
              <w:t>Форма-</w:t>
            </w:r>
            <w:r w:rsidRPr="00581F9B">
              <w:rPr>
                <w:rFonts w:ascii="Times New Roman" w:hAnsi="Times New Roman" w:cs="Times New Roman"/>
              </w:rPr>
              <w:tab/>
              <w:t>квадратная</w:t>
            </w:r>
          </w:p>
          <w:p w:rsidR="00581F9B" w:rsidRPr="00B87CF3" w:rsidRDefault="00581F9B" w:rsidP="00AF06CC">
            <w:pPr>
              <w:rPr>
                <w:rFonts w:ascii="Times New Roman" w:hAnsi="Times New Roman" w:cs="Times New Roman"/>
              </w:rPr>
            </w:pPr>
            <w:r w:rsidRPr="00B87CF3">
              <w:rPr>
                <w:rFonts w:ascii="Times New Roman" w:hAnsi="Times New Roman" w:cs="Times New Roman"/>
              </w:rPr>
              <w:t>Цвет корпуса-Белый</w:t>
            </w:r>
          </w:p>
          <w:p w:rsidR="0005586B" w:rsidRPr="00E50277" w:rsidRDefault="0005586B" w:rsidP="003E0B5C">
            <w:r w:rsidRPr="0005586B">
              <w:rPr>
                <w:rFonts w:ascii="Times New Roman" w:hAnsi="Times New Roman" w:cs="Times New Roman"/>
              </w:rPr>
              <w:t>Гарантия производителя, мес</w:t>
            </w:r>
            <w:r w:rsidR="003E0B5C">
              <w:rPr>
                <w:rFonts w:ascii="Times New Roman" w:hAnsi="Times New Roman" w:cs="Times New Roman"/>
              </w:rPr>
              <w:t xml:space="preserve"> -</w:t>
            </w:r>
            <w:r w:rsidRPr="0005586B">
              <w:rPr>
                <w:rFonts w:ascii="Times New Roman" w:hAnsi="Times New Roman" w:cs="Times New Roman"/>
              </w:rPr>
              <w:t xml:space="preserve"> не менее</w:t>
            </w:r>
            <w:r w:rsidR="003E0B5C">
              <w:rPr>
                <w:rFonts w:ascii="Times New Roman" w:hAnsi="Times New Roman" w:cs="Times New Roman"/>
              </w:rPr>
              <w:t xml:space="preserve"> 36.</w:t>
            </w:r>
          </w:p>
        </w:tc>
      </w:tr>
    </w:tbl>
    <w:p w:rsidR="00E45978" w:rsidRDefault="00E45978" w:rsidP="00E4597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695C" w:rsidRPr="001C695C" w:rsidRDefault="001C695C" w:rsidP="001C695C">
      <w:pPr>
        <w:numPr>
          <w:ilvl w:val="0"/>
          <w:numId w:val="2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C695C">
        <w:rPr>
          <w:rFonts w:ascii="Times New Roman" w:eastAsia="Times New Roman" w:hAnsi="Times New Roman" w:cs="Times New Roman"/>
          <w:b/>
          <w:bCs/>
          <w:lang w:eastAsia="ru-RU"/>
        </w:rPr>
        <w:t>Общие требования</w:t>
      </w:r>
    </w:p>
    <w:p w:rsidR="001C695C" w:rsidRPr="001C695C" w:rsidRDefault="001C695C" w:rsidP="001C695C">
      <w:pPr>
        <w:widowControl w:val="0"/>
        <w:numPr>
          <w:ilvl w:val="1"/>
          <w:numId w:val="27"/>
        </w:numPr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Поставляемый товар должен соответствовать обязательным требованиям к его качеству и безопасности, предусмотренным для товара данного рода, действующим законодательством Российской Федерации, техническим условиям завода-изготовителя, техническим регламентам и требованиям ГОСТ, действующим на момент поставки.</w:t>
      </w:r>
    </w:p>
    <w:p w:rsidR="001C695C" w:rsidRPr="001C695C" w:rsidRDefault="001C695C" w:rsidP="001C695C">
      <w:pPr>
        <w:widowControl w:val="0"/>
        <w:numPr>
          <w:ilvl w:val="1"/>
          <w:numId w:val="27"/>
        </w:numPr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Поставляемый товар должен быть новым (ранее не находившимся в использовании у поставщика и (или) у третьих лиц), не должен находиться в залоге, под арестом или под иным обременением.</w:t>
      </w:r>
    </w:p>
    <w:p w:rsidR="001C695C" w:rsidRPr="001C695C" w:rsidRDefault="001C695C" w:rsidP="001C695C">
      <w:pPr>
        <w:widowControl w:val="0"/>
        <w:numPr>
          <w:ilvl w:val="1"/>
          <w:numId w:val="27"/>
        </w:numPr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Товар должен быть изготовлен в соответствии с требованиями действующих стандартов по </w:t>
      </w: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lastRenderedPageBreak/>
        <w:t>технологии, из сырья и компонентов, которые применялись при изготовлении образцов товара, прошедших испытания с положительными результатами и допущенных к применению в установленном порядке.</w:t>
      </w:r>
    </w:p>
    <w:p w:rsidR="001C695C" w:rsidRPr="001C695C" w:rsidRDefault="001C695C" w:rsidP="001C695C">
      <w:pPr>
        <w:widowControl w:val="0"/>
        <w:numPr>
          <w:ilvl w:val="1"/>
          <w:numId w:val="27"/>
        </w:numPr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Поставляемый товар должен быть безопасен для жизни, здоровья, имущества заказчика и окружающей среды при обычных условиях его использования, хранения, транспортировки и утилизации.</w:t>
      </w:r>
    </w:p>
    <w:p w:rsidR="001C695C" w:rsidRPr="001C695C" w:rsidRDefault="001C695C" w:rsidP="001C695C">
      <w:pPr>
        <w:widowControl w:val="0"/>
        <w:numPr>
          <w:ilvl w:val="1"/>
          <w:numId w:val="27"/>
        </w:numPr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Поставляемый товар должен обеспечивать безопасность его использования.</w:t>
      </w:r>
    </w:p>
    <w:p w:rsidR="001C695C" w:rsidRPr="001C695C" w:rsidRDefault="001C695C" w:rsidP="001C695C">
      <w:pPr>
        <w:widowControl w:val="0"/>
        <w:numPr>
          <w:ilvl w:val="1"/>
          <w:numId w:val="27"/>
        </w:numPr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Поставляемый товар должен по своим свойствам и показателям соответствовать санитарным правилам и не должен оказывать вредное воздействие на человека.</w:t>
      </w:r>
    </w:p>
    <w:p w:rsidR="001C695C" w:rsidRPr="001C695C" w:rsidRDefault="001C695C" w:rsidP="001C695C">
      <w:pPr>
        <w:widowControl w:val="0"/>
        <w:numPr>
          <w:ilvl w:val="1"/>
          <w:numId w:val="27"/>
        </w:numPr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Товар должен быть изготовлен из экологически безопасных материалов, обладать повышенной износоустойчивостью, соответствовать правилам эргономики и безопасности. </w:t>
      </w:r>
    </w:p>
    <w:p w:rsidR="001C695C" w:rsidRPr="001C695C" w:rsidRDefault="001C695C" w:rsidP="001C695C">
      <w:pPr>
        <w:widowControl w:val="0"/>
        <w:numPr>
          <w:ilvl w:val="1"/>
          <w:numId w:val="27"/>
        </w:numPr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Поставляемый товар должен соответствовать обязательным требованиям к его качеству и безопасности, предусмотренными для товара данного рода действующим законодательством Российской Федерации. При поставке товара Поставщик должен представить Заказчику оригиналы или заверенные копии действующих сертификатов соответствия (деклараций о соответствии), соответствующих требованиям нормативных документов на поставляемую продукцию, разрешающих использование поставляемой продукции на территории Российской Федерации. </w:t>
      </w:r>
    </w:p>
    <w:p w:rsidR="001C695C" w:rsidRPr="001C695C" w:rsidRDefault="001C695C" w:rsidP="001C695C">
      <w:pPr>
        <w:widowControl w:val="0"/>
        <w:numPr>
          <w:ilvl w:val="1"/>
          <w:numId w:val="27"/>
        </w:numPr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Требования к таре и упаковке товара: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Поставщик обязан поставить товар в таре и упаковке, обеспечивающей его сохранность, товарный вид и предохраняющей от повреждений при транспортировке и последующем хранении.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Товар должен быть упакован и маркирован в соответствии с технической (эксплуатационной) документацией производителя. 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Товар должен быть поставлен в упаковке/оригинальной упаковке производителя, не имеющей повреждений.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Вся маркировка должна быть нанесена способом, обеспечивающим четкость и сохранность маркировки в течение всего срока эксплуатации.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Упаковка, в которой поставляется товар, должна соответствовать действующим техническим регламентам, стандартам и/или техническим условиям производителя товара, и, при условии надлежащего обращения с упакованным товаром, обеспечивать его сохранность во время транспортировки и хранения.</w:t>
      </w:r>
    </w:p>
    <w:p w:rsidR="00E45978" w:rsidRDefault="001C695C" w:rsidP="00E459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695C">
        <w:rPr>
          <w:rFonts w:ascii="Times New Roman" w:eastAsia="Times New Roman" w:hAnsi="Times New Roman" w:cs="Times New Roman"/>
          <w:lang w:eastAsia="ru-RU"/>
        </w:rPr>
        <w:t xml:space="preserve">   Срок изготовления продукции должен быть не более 12 (двенадцати) месяцев до </w:t>
      </w:r>
      <w:r w:rsidR="00E45978">
        <w:rPr>
          <w:rFonts w:ascii="Times New Roman" w:eastAsia="Times New Roman" w:hAnsi="Times New Roman" w:cs="Times New Roman"/>
          <w:lang w:eastAsia="ru-RU"/>
        </w:rPr>
        <w:t>момента поставки для продукции</w:t>
      </w:r>
    </w:p>
    <w:p w:rsidR="00E45978" w:rsidRDefault="00E45978" w:rsidP="00E459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1C695C" w:rsidRPr="001C695C" w:rsidRDefault="001C695C" w:rsidP="00E45978">
      <w:pPr>
        <w:numPr>
          <w:ilvl w:val="0"/>
          <w:numId w:val="2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C695C">
        <w:rPr>
          <w:rFonts w:ascii="Times New Roman" w:eastAsia="Times New Roman" w:hAnsi="Times New Roman" w:cs="Times New Roman"/>
          <w:b/>
          <w:bCs/>
          <w:lang w:eastAsia="ru-RU"/>
        </w:rPr>
        <w:t>Маркировка, состав технической и эксплуатационной документации.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4.1. В комплект поставки для каждой партии товара должны входить документы: 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- паспорт по нормативной документации, утвержденной в установленном порядке;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- эксплуатационные документы, утвержденные в установленном порядке на русском языке;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- сертификат качества, соответствия и свидетельство о приемке на партию поставляемых товаров, на русском языке (если таковые документы предусмотрены законодательством РФ.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Маркировка товара должна быть нанесена на видном месте и содержать следующие данные: 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- обозначение типа товара;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- товарный знак предприятия-изготовителя;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- год изготовления (две последние цифры). </w:t>
      </w:r>
    </w:p>
    <w:p w:rsidR="001C695C" w:rsidRPr="001C695C" w:rsidRDefault="001C695C" w:rsidP="001C695C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Место и способ нанесения маркировки должны быть указаны в нормативно-технической документации.</w:t>
      </w:r>
    </w:p>
    <w:p w:rsidR="001C695C" w:rsidRPr="001C695C" w:rsidRDefault="001C695C" w:rsidP="001C695C">
      <w:pPr>
        <w:numPr>
          <w:ilvl w:val="0"/>
          <w:numId w:val="27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C695C">
        <w:rPr>
          <w:rFonts w:ascii="Times New Roman" w:eastAsia="Times New Roman" w:hAnsi="Times New Roman" w:cs="Times New Roman"/>
          <w:b/>
          <w:bCs/>
          <w:lang w:eastAsia="ru-RU"/>
        </w:rPr>
        <w:t>Гарантийные обязательства</w:t>
      </w:r>
    </w:p>
    <w:p w:rsidR="001C695C" w:rsidRPr="001C695C" w:rsidRDefault="001C695C" w:rsidP="001C695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5.1. Гарантия на поставляемые материалы должна соответствовать гарантийным обязательствам завода-изготовителя, и быть не менее значений, указанных таблице №1 настоящего </w:t>
      </w:r>
      <w:r w:rsidR="00765121">
        <w:rPr>
          <w:rFonts w:ascii="Times New Roman" w:eastAsia="Courier New" w:hAnsi="Times New Roman" w:cs="Times New Roman"/>
          <w:color w:val="000000"/>
          <w:lang w:eastAsia="ru-RU" w:bidi="ru-RU"/>
        </w:rPr>
        <w:t>приложения</w:t>
      </w:r>
      <w:r w:rsidRPr="001C695C">
        <w:rPr>
          <w:rFonts w:ascii="Times New Roman" w:eastAsia="Courier New" w:hAnsi="Times New Roman" w:cs="Times New Roman"/>
          <w:color w:val="000000"/>
          <w:lang w:eastAsia="ru-RU" w:bidi="ru-RU"/>
        </w:rPr>
        <w:t>. Время начала исчисления гарантийного срока – с момента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выхода 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C695C" w:rsidRPr="001C695C" w:rsidRDefault="001C695C" w:rsidP="001C695C">
      <w:pPr>
        <w:widowControl w:val="0"/>
        <w:tabs>
          <w:tab w:val="left" w:pos="555"/>
        </w:tabs>
        <w:spacing w:after="0" w:line="240" w:lineRule="auto"/>
        <w:ind w:left="360" w:firstLine="851"/>
        <w:jc w:val="center"/>
        <w:rPr>
          <w:rFonts w:ascii="Times New Roman" w:eastAsia="Courier New" w:hAnsi="Times New Roman" w:cs="Times New Roman"/>
          <w:b/>
          <w:color w:val="000000"/>
          <w:lang w:eastAsia="ru-RU" w:bidi="ru-RU"/>
        </w:rPr>
      </w:pPr>
      <w:r w:rsidRPr="001C695C">
        <w:rPr>
          <w:rFonts w:ascii="Times New Roman" w:eastAsia="Courier New" w:hAnsi="Times New Roman" w:cs="Times New Roman"/>
          <w:b/>
          <w:color w:val="000000"/>
          <w:lang w:eastAsia="ru-RU" w:bidi="ru-RU"/>
        </w:rPr>
        <w:t>6.  Правили приемки продукции</w:t>
      </w:r>
    </w:p>
    <w:p w:rsidR="001C695C" w:rsidRPr="001C695C" w:rsidRDefault="001C695C" w:rsidP="001C695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C695C">
        <w:rPr>
          <w:rFonts w:ascii="Times New Roman" w:eastAsia="Times New Roman" w:hAnsi="Times New Roman" w:cs="Times New Roman"/>
          <w:lang w:eastAsia="ru-RU"/>
        </w:rPr>
        <w:t>6.1 Весь поставляемый товар проходит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(при необходимости) при получении продукции на склад. В случае выявления дефектов, в том числе и скрытых, Поставщик обязан за свой счет заменить поставленную продукцию.</w:t>
      </w:r>
    </w:p>
    <w:p w:rsidR="00512B87" w:rsidRDefault="00512B8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512B87" w:rsidRPr="00611085" w:rsidRDefault="00E716A7">
      <w:pPr>
        <w:spacing w:after="0" w:line="240" w:lineRule="auto"/>
        <w:rPr>
          <w:rFonts w:ascii="Times New Roman" w:hAnsi="Times New Roman" w:cs="Times New Roman"/>
          <w:b/>
        </w:rPr>
      </w:pPr>
      <w:r w:rsidRPr="00611085">
        <w:rPr>
          <w:rFonts w:ascii="Times New Roman" w:hAnsi="Times New Roman" w:cs="Times New Roman"/>
          <w:b/>
        </w:rPr>
        <w:t>Начальник управления логистики и МТО</w:t>
      </w:r>
      <w:r w:rsidRPr="00611085">
        <w:rPr>
          <w:rFonts w:ascii="Times New Roman" w:hAnsi="Times New Roman" w:cs="Times New Roman"/>
          <w:b/>
        </w:rPr>
        <w:tab/>
      </w:r>
      <w:r w:rsidRPr="00611085">
        <w:rPr>
          <w:rFonts w:ascii="Times New Roman" w:hAnsi="Times New Roman" w:cs="Times New Roman"/>
          <w:b/>
        </w:rPr>
        <w:tab/>
      </w:r>
      <w:r w:rsidRPr="00611085">
        <w:rPr>
          <w:rFonts w:ascii="Times New Roman" w:hAnsi="Times New Roman" w:cs="Times New Roman"/>
          <w:b/>
        </w:rPr>
        <w:tab/>
      </w:r>
      <w:r w:rsidRPr="00611085">
        <w:rPr>
          <w:rFonts w:ascii="Times New Roman" w:hAnsi="Times New Roman" w:cs="Times New Roman"/>
          <w:b/>
        </w:rPr>
        <w:tab/>
      </w:r>
      <w:r w:rsidRPr="00611085">
        <w:rPr>
          <w:rFonts w:ascii="Times New Roman" w:hAnsi="Times New Roman" w:cs="Times New Roman"/>
          <w:b/>
        </w:rPr>
        <w:tab/>
      </w:r>
      <w:r w:rsidRPr="00611085">
        <w:rPr>
          <w:rFonts w:ascii="Times New Roman" w:hAnsi="Times New Roman" w:cs="Times New Roman"/>
          <w:b/>
        </w:rPr>
        <w:tab/>
      </w:r>
      <w:r w:rsidR="00611085">
        <w:rPr>
          <w:rFonts w:ascii="Times New Roman" w:hAnsi="Times New Roman" w:cs="Times New Roman"/>
          <w:b/>
        </w:rPr>
        <w:t xml:space="preserve">                        </w:t>
      </w:r>
      <w:r w:rsidRPr="00611085">
        <w:rPr>
          <w:rFonts w:ascii="Times New Roman" w:hAnsi="Times New Roman" w:cs="Times New Roman"/>
          <w:b/>
        </w:rPr>
        <w:t>Б.В. Гукасов</w:t>
      </w:r>
    </w:p>
    <w:sectPr w:rsidR="00512B87" w:rsidRPr="00611085" w:rsidSect="0061108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87" w:rsidRDefault="00E716A7">
      <w:pPr>
        <w:spacing w:after="0" w:line="240" w:lineRule="auto"/>
      </w:pPr>
      <w:r>
        <w:separator/>
      </w:r>
    </w:p>
  </w:endnote>
  <w:endnote w:type="continuationSeparator" w:id="0">
    <w:p w:rsidR="00512B87" w:rsidRDefault="00E7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87" w:rsidRDefault="00E716A7">
      <w:pPr>
        <w:spacing w:after="0" w:line="240" w:lineRule="auto"/>
      </w:pPr>
      <w:r>
        <w:separator/>
      </w:r>
    </w:p>
  </w:footnote>
  <w:footnote w:type="continuationSeparator" w:id="0">
    <w:p w:rsidR="00512B87" w:rsidRDefault="00E71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63A091D"/>
    <w:multiLevelType w:val="multilevel"/>
    <w:tmpl w:val="1758E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72168E"/>
    <w:multiLevelType w:val="multilevel"/>
    <w:tmpl w:val="0EB80C7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9"/>
  </w:num>
  <w:num w:numId="4">
    <w:abstractNumId w:val="5"/>
  </w:num>
  <w:num w:numId="5">
    <w:abstractNumId w:val="7"/>
  </w:num>
  <w:num w:numId="6">
    <w:abstractNumId w:val="14"/>
  </w:num>
  <w:num w:numId="7">
    <w:abstractNumId w:val="18"/>
  </w:num>
  <w:num w:numId="8">
    <w:abstractNumId w:val="7"/>
  </w:num>
  <w:num w:numId="9">
    <w:abstractNumId w:val="14"/>
  </w:num>
  <w:num w:numId="10">
    <w:abstractNumId w:val="2"/>
  </w:num>
  <w:num w:numId="11">
    <w:abstractNumId w:val="19"/>
  </w:num>
  <w:num w:numId="12">
    <w:abstractNumId w:val="6"/>
  </w:num>
  <w:num w:numId="13">
    <w:abstractNumId w:val="22"/>
  </w:num>
  <w:num w:numId="14">
    <w:abstractNumId w:val="8"/>
  </w:num>
  <w:num w:numId="15">
    <w:abstractNumId w:val="3"/>
  </w:num>
  <w:num w:numId="16">
    <w:abstractNumId w:val="17"/>
  </w:num>
  <w:num w:numId="17">
    <w:abstractNumId w:val="20"/>
  </w:num>
  <w:num w:numId="18">
    <w:abstractNumId w:val="10"/>
  </w:num>
  <w:num w:numId="19">
    <w:abstractNumId w:val="11"/>
  </w:num>
  <w:num w:numId="20">
    <w:abstractNumId w:val="23"/>
  </w:num>
  <w:num w:numId="21">
    <w:abstractNumId w:val="15"/>
  </w:num>
  <w:num w:numId="22">
    <w:abstractNumId w:val="4"/>
  </w:num>
  <w:num w:numId="23">
    <w:abstractNumId w:val="21"/>
  </w:num>
  <w:num w:numId="24">
    <w:abstractNumId w:val="13"/>
  </w:num>
  <w:num w:numId="25">
    <w:abstractNumId w:val="0"/>
  </w:num>
  <w:num w:numId="26">
    <w:abstractNumId w:val="1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7"/>
    <w:rsid w:val="0005586B"/>
    <w:rsid w:val="000A29DC"/>
    <w:rsid w:val="001C695C"/>
    <w:rsid w:val="00331E09"/>
    <w:rsid w:val="00344B33"/>
    <w:rsid w:val="003E0B5C"/>
    <w:rsid w:val="003E73D0"/>
    <w:rsid w:val="00512B87"/>
    <w:rsid w:val="00581F9B"/>
    <w:rsid w:val="00611085"/>
    <w:rsid w:val="00624D35"/>
    <w:rsid w:val="00626FE2"/>
    <w:rsid w:val="0065046E"/>
    <w:rsid w:val="007416D5"/>
    <w:rsid w:val="00752AC0"/>
    <w:rsid w:val="00765121"/>
    <w:rsid w:val="00790CA9"/>
    <w:rsid w:val="00871A2A"/>
    <w:rsid w:val="008E33BC"/>
    <w:rsid w:val="009B03EF"/>
    <w:rsid w:val="00A356D3"/>
    <w:rsid w:val="00AB7C40"/>
    <w:rsid w:val="00AF06CC"/>
    <w:rsid w:val="00B26BBB"/>
    <w:rsid w:val="00B75759"/>
    <w:rsid w:val="00B87CF3"/>
    <w:rsid w:val="00BD6597"/>
    <w:rsid w:val="00C23B7C"/>
    <w:rsid w:val="00CD7D65"/>
    <w:rsid w:val="00D24E19"/>
    <w:rsid w:val="00DA61D8"/>
    <w:rsid w:val="00DE6583"/>
    <w:rsid w:val="00E45978"/>
    <w:rsid w:val="00E50277"/>
    <w:rsid w:val="00E7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89311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F9B"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160AD-7441-450C-8995-360C1E0F1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Гукасов Багдасар Валерьевич</cp:lastModifiedBy>
  <cp:revision>35</cp:revision>
  <cp:lastPrinted>2026-06-16T10:30:00Z</cp:lastPrinted>
  <dcterms:created xsi:type="dcterms:W3CDTF">2024-10-03T04:56:00Z</dcterms:created>
  <dcterms:modified xsi:type="dcterms:W3CDTF">2026-06-16T14:41:00Z</dcterms:modified>
</cp:coreProperties>
</file>